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B8" w:rsidRPr="008251B8" w:rsidRDefault="008251B8" w:rsidP="008251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251B8">
        <w:rPr>
          <w:rFonts w:ascii="Times New Roman" w:hAnsi="Times New Roman" w:cs="Times New Roman"/>
          <w:b/>
          <w:sz w:val="28"/>
        </w:rPr>
        <w:t>Макроэкономика</w:t>
      </w:r>
      <w:r>
        <w:rPr>
          <w:rFonts w:ascii="Times New Roman" w:hAnsi="Times New Roman" w:cs="Times New Roman"/>
          <w:b/>
          <w:sz w:val="28"/>
        </w:rPr>
        <w:t>.</w:t>
      </w:r>
      <w:r w:rsidRPr="008251B8">
        <w:rPr>
          <w:rFonts w:ascii="Times New Roman" w:hAnsi="Times New Roman" w:cs="Times New Roman"/>
          <w:b/>
          <w:sz w:val="28"/>
        </w:rPr>
        <w:t xml:space="preserve"> Контрольная работа </w:t>
      </w:r>
      <w:r w:rsidR="00795190">
        <w:rPr>
          <w:rFonts w:ascii="Times New Roman" w:hAnsi="Times New Roman" w:cs="Times New Roman"/>
          <w:b/>
          <w:sz w:val="28"/>
        </w:rPr>
        <w:t>04.12.2020</w:t>
      </w:r>
    </w:p>
    <w:p w:rsidR="008251B8" w:rsidRPr="008251B8" w:rsidRDefault="008251B8" w:rsidP="001F1C5E">
      <w:pPr>
        <w:spacing w:after="0"/>
        <w:rPr>
          <w:rFonts w:ascii="Times New Roman" w:hAnsi="Times New Roman" w:cs="Times New Roman"/>
          <w:b/>
          <w:sz w:val="28"/>
        </w:rPr>
      </w:pPr>
    </w:p>
    <w:p w:rsidR="008251B8" w:rsidRDefault="00203ACD" w:rsidP="006A4B5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Задача 1. </w:t>
      </w:r>
    </w:p>
    <w:p w:rsidR="006A4B5B" w:rsidRDefault="006A4B5B" w:rsidP="006A4B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номинальный ВВП государства составил 6582 млрд. у.е., а в 2017 году 7212 млрд. у.е. Дефлятор ВВП 2016 года был равен 106,4%, в 2017 году составил 111,2%.  Определите темп экономического роста за 2017 год. </w:t>
      </w:r>
    </w:p>
    <w:p w:rsidR="003563DD" w:rsidRDefault="003563DD" w:rsidP="006A4B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10D81" w:rsidRDefault="00310D81" w:rsidP="00310D8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Задача 2. </w:t>
      </w:r>
    </w:p>
    <w:p w:rsidR="003E36ED" w:rsidRDefault="00635A3B" w:rsidP="00635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A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должен быть уровень инвестиций в экономику, если правительство поставило задачу достичь уровня ВВП 620 млрд. у.е.  На данный момент времени ВВП составляет 240 млрд. у.е., предельная склонность к потреблению равна 0,6.</w:t>
      </w:r>
    </w:p>
    <w:p w:rsidR="00635A3B" w:rsidRDefault="00635A3B" w:rsidP="005000EB">
      <w:pPr>
        <w:spacing w:after="0"/>
        <w:rPr>
          <w:rFonts w:ascii="Times New Roman" w:hAnsi="Times New Roman" w:cs="Times New Roman"/>
          <w:b/>
          <w:sz w:val="28"/>
        </w:rPr>
      </w:pPr>
    </w:p>
    <w:p w:rsidR="005000EB" w:rsidRDefault="005000EB" w:rsidP="005000E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Задача 3. </w:t>
      </w:r>
    </w:p>
    <w:p w:rsidR="00635A3B" w:rsidRDefault="00635A3B" w:rsidP="00635A3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стране Х в текущем году реальный объем ВВП составил 836 млрд. у.е., при этом потенциальный ВВП мог достичь 950 млрд. у.е. </w:t>
      </w:r>
      <w:r w:rsidRPr="00FE1662">
        <w:rPr>
          <w:rFonts w:ascii="Times New Roman" w:hAnsi="Times New Roman" w:cs="Times New Roman"/>
          <w:sz w:val="24"/>
        </w:rPr>
        <w:t xml:space="preserve">Найдите фактический уровень безработицы, если естественная норма безработицы </w:t>
      </w:r>
      <w:r>
        <w:rPr>
          <w:rFonts w:ascii="Times New Roman" w:hAnsi="Times New Roman" w:cs="Times New Roman"/>
          <w:sz w:val="24"/>
        </w:rPr>
        <w:t>в экономике страны 5,4</w:t>
      </w:r>
      <w:r w:rsidRPr="00FE1662">
        <w:rPr>
          <w:rFonts w:ascii="Times New Roman" w:hAnsi="Times New Roman" w:cs="Times New Roman"/>
          <w:sz w:val="24"/>
        </w:rPr>
        <w:t>%</w:t>
      </w:r>
    </w:p>
    <w:p w:rsidR="00541282" w:rsidRPr="001565C7" w:rsidRDefault="00541282" w:rsidP="005412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89C" w:rsidRDefault="004F489C" w:rsidP="004F489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Задача 4. </w:t>
      </w:r>
    </w:p>
    <w:p w:rsidR="00635A3B" w:rsidRDefault="00635A3B" w:rsidP="00635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Допустим, потребительская корзина в стране состоит из пяти товаров. За последние 10 лет цены на товары изменились, а также изменилась структура потребительской корзины (количество товаров) – данные отражены в таблице. </w:t>
      </w:r>
    </w:p>
    <w:p w:rsidR="00635A3B" w:rsidRDefault="00635A3B" w:rsidP="00635A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3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Рассчитайте индекс </w:t>
      </w:r>
      <w:proofErr w:type="spellStart"/>
      <w:r w:rsidRPr="0053312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Ласпейреса</w:t>
      </w:r>
      <w:proofErr w:type="spellEnd"/>
      <w:r w:rsidRPr="0053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индекс </w:t>
      </w:r>
      <w:proofErr w:type="spellStart"/>
      <w:r w:rsidRPr="00533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Пааше</w:t>
      </w:r>
      <w:proofErr w:type="spellEnd"/>
      <w:r w:rsidRPr="0053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индекс Фишера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2010 год</w:t>
      </w:r>
      <w:r w:rsidRPr="00533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базисный период).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округляйте до тысячных.</w:t>
      </w:r>
    </w:p>
    <w:p w:rsidR="00635A3B" w:rsidRDefault="00635A3B" w:rsidP="00635A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635A3B" w:rsidTr="0016538D">
        <w:tc>
          <w:tcPr>
            <w:tcW w:w="1914" w:type="dxa"/>
            <w:vMerge w:val="restart"/>
          </w:tcPr>
          <w:p w:rsidR="00635A3B" w:rsidRPr="003E36ED" w:rsidRDefault="00635A3B" w:rsidP="00635A3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E3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  <w:r w:rsidRPr="003E3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3828" w:type="dxa"/>
            <w:gridSpan w:val="2"/>
          </w:tcPr>
          <w:p w:rsidR="00635A3B" w:rsidRPr="003E36ED" w:rsidRDefault="00635A3B" w:rsidP="00635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3828" w:type="dxa"/>
            <w:gridSpan w:val="2"/>
          </w:tcPr>
          <w:p w:rsidR="00635A3B" w:rsidRPr="003E36ED" w:rsidRDefault="00635A3B" w:rsidP="00635A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</w:tr>
      <w:tr w:rsidR="00635A3B" w:rsidTr="0016538D">
        <w:tc>
          <w:tcPr>
            <w:tcW w:w="1914" w:type="dxa"/>
            <w:vMerge/>
          </w:tcPr>
          <w:p w:rsidR="00635A3B" w:rsidRDefault="00635A3B" w:rsidP="00635A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35A3B" w:rsidRPr="003E36ED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14" w:type="dxa"/>
          </w:tcPr>
          <w:p w:rsidR="00635A3B" w:rsidRPr="003E36ED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4" w:type="dxa"/>
          </w:tcPr>
          <w:p w:rsidR="00635A3B" w:rsidRPr="003E36ED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14" w:type="dxa"/>
          </w:tcPr>
          <w:p w:rsidR="00635A3B" w:rsidRPr="003E36ED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35A3B" w:rsidTr="0016538D">
        <w:tc>
          <w:tcPr>
            <w:tcW w:w="1914" w:type="dxa"/>
          </w:tcPr>
          <w:p w:rsidR="00635A3B" w:rsidRPr="00BB4A4A" w:rsidRDefault="00635A3B" w:rsidP="00635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 №1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14" w:type="dxa"/>
          </w:tcPr>
          <w:p w:rsidR="00635A3B" w:rsidRPr="00BB4A4A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14" w:type="dxa"/>
          </w:tcPr>
          <w:p w:rsidR="00635A3B" w:rsidRPr="001565C7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6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</w:p>
        </w:tc>
      </w:tr>
      <w:tr w:rsidR="00635A3B" w:rsidTr="0016538D">
        <w:tc>
          <w:tcPr>
            <w:tcW w:w="1914" w:type="dxa"/>
          </w:tcPr>
          <w:p w:rsidR="00635A3B" w:rsidRPr="00BB4A4A" w:rsidRDefault="00635A3B" w:rsidP="00635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 №2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14" w:type="dxa"/>
          </w:tcPr>
          <w:p w:rsidR="00635A3B" w:rsidRPr="00BB4A4A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14" w:type="dxa"/>
          </w:tcPr>
          <w:p w:rsidR="00635A3B" w:rsidRPr="001565C7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6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</w:p>
        </w:tc>
      </w:tr>
      <w:tr w:rsidR="00635A3B" w:rsidTr="0016538D">
        <w:tc>
          <w:tcPr>
            <w:tcW w:w="1914" w:type="dxa"/>
          </w:tcPr>
          <w:p w:rsidR="00635A3B" w:rsidRPr="00BB4A4A" w:rsidRDefault="00635A3B" w:rsidP="00635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 №3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914" w:type="dxa"/>
          </w:tcPr>
          <w:p w:rsidR="00635A3B" w:rsidRPr="00BB4A4A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14" w:type="dxa"/>
          </w:tcPr>
          <w:p w:rsidR="00635A3B" w:rsidRPr="001565C7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6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</w:tr>
      <w:tr w:rsidR="00635A3B" w:rsidTr="0016538D">
        <w:tc>
          <w:tcPr>
            <w:tcW w:w="1914" w:type="dxa"/>
          </w:tcPr>
          <w:p w:rsidR="00635A3B" w:rsidRPr="00BB4A4A" w:rsidRDefault="00635A3B" w:rsidP="00635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 №4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14" w:type="dxa"/>
          </w:tcPr>
          <w:p w:rsidR="00635A3B" w:rsidRPr="00BB4A4A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14" w:type="dxa"/>
          </w:tcPr>
          <w:p w:rsidR="00635A3B" w:rsidRPr="001565C7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6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</w:tr>
      <w:tr w:rsidR="00635A3B" w:rsidTr="0016538D">
        <w:tc>
          <w:tcPr>
            <w:tcW w:w="1914" w:type="dxa"/>
          </w:tcPr>
          <w:p w:rsidR="00635A3B" w:rsidRPr="00BB4A4A" w:rsidRDefault="00635A3B" w:rsidP="00635A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 №5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14" w:type="dxa"/>
          </w:tcPr>
          <w:p w:rsidR="00635A3B" w:rsidRPr="00BB4A4A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B4A4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914" w:type="dxa"/>
          </w:tcPr>
          <w:p w:rsidR="00635A3B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914" w:type="dxa"/>
          </w:tcPr>
          <w:p w:rsidR="00635A3B" w:rsidRPr="001565C7" w:rsidRDefault="00635A3B" w:rsidP="00635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65C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</w:p>
        </w:tc>
      </w:tr>
    </w:tbl>
    <w:p w:rsidR="00635A3B" w:rsidRDefault="00635A3B" w:rsidP="00635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0BA" w:rsidRDefault="00A110BA" w:rsidP="0062122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9283E" w:rsidRDefault="00F9283E" w:rsidP="00F9283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Задача 5. </w:t>
      </w:r>
    </w:p>
    <w:p w:rsidR="00635A3B" w:rsidRDefault="00635A3B" w:rsidP="00635A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страны Х разделено на 10 равных по численности групп. Доля каждой группы в общих доходах населения представлена в таблице. На основании данных таблицы постройте кривую Лоренца,  обозначьте координаты точек, по которым она построена.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87"/>
        <w:gridCol w:w="788"/>
        <w:gridCol w:w="787"/>
        <w:gridCol w:w="787"/>
        <w:gridCol w:w="787"/>
        <w:gridCol w:w="786"/>
        <w:gridCol w:w="787"/>
        <w:gridCol w:w="786"/>
        <w:gridCol w:w="787"/>
        <w:gridCol w:w="787"/>
      </w:tblGrid>
      <w:tr w:rsidR="00635A3B" w:rsidRPr="00A23A3C" w:rsidTr="0016538D">
        <w:tc>
          <w:tcPr>
            <w:tcW w:w="1701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населения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35A3B" w:rsidRPr="00A23A3C" w:rsidTr="0016538D">
        <w:tc>
          <w:tcPr>
            <w:tcW w:w="1701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населении, %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35A3B" w:rsidRPr="00A23A3C" w:rsidTr="0016538D">
        <w:tc>
          <w:tcPr>
            <w:tcW w:w="1701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доходах, %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35A3B" w:rsidRPr="00A23A3C" w:rsidRDefault="00635A3B" w:rsidP="0016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CF0D96" w:rsidRDefault="00CF0D96" w:rsidP="00F9283E">
      <w:pPr>
        <w:spacing w:after="0"/>
        <w:rPr>
          <w:rFonts w:ascii="Times New Roman" w:hAnsi="Times New Roman" w:cs="Times New Roman"/>
          <w:b/>
          <w:sz w:val="28"/>
        </w:rPr>
      </w:pPr>
    </w:p>
    <w:sectPr w:rsidR="00CF0D96" w:rsidSect="00EA4BB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5E"/>
    <w:rsid w:val="00010284"/>
    <w:rsid w:val="00021725"/>
    <w:rsid w:val="0006748E"/>
    <w:rsid w:val="00071C77"/>
    <w:rsid w:val="000750C4"/>
    <w:rsid w:val="0008060B"/>
    <w:rsid w:val="000A02E0"/>
    <w:rsid w:val="000C6F0B"/>
    <w:rsid w:val="001565C7"/>
    <w:rsid w:val="001652BD"/>
    <w:rsid w:val="001A5A85"/>
    <w:rsid w:val="001C1660"/>
    <w:rsid w:val="001F1C5E"/>
    <w:rsid w:val="00203ACD"/>
    <w:rsid w:val="002A4601"/>
    <w:rsid w:val="002C7C3F"/>
    <w:rsid w:val="00310D81"/>
    <w:rsid w:val="00327BF4"/>
    <w:rsid w:val="003563DD"/>
    <w:rsid w:val="003E36ED"/>
    <w:rsid w:val="003E4F6C"/>
    <w:rsid w:val="003E5EE0"/>
    <w:rsid w:val="00401DBB"/>
    <w:rsid w:val="00422CB2"/>
    <w:rsid w:val="00453ADF"/>
    <w:rsid w:val="004C0A9C"/>
    <w:rsid w:val="004C270A"/>
    <w:rsid w:val="004F489C"/>
    <w:rsid w:val="005000EB"/>
    <w:rsid w:val="005040D6"/>
    <w:rsid w:val="0053312C"/>
    <w:rsid w:val="00541282"/>
    <w:rsid w:val="005A431C"/>
    <w:rsid w:val="005B1000"/>
    <w:rsid w:val="005B2D17"/>
    <w:rsid w:val="005C4DDB"/>
    <w:rsid w:val="0060131B"/>
    <w:rsid w:val="00621227"/>
    <w:rsid w:val="00635A3B"/>
    <w:rsid w:val="00663F0A"/>
    <w:rsid w:val="006A2C5A"/>
    <w:rsid w:val="006A4B5B"/>
    <w:rsid w:val="006B5873"/>
    <w:rsid w:val="00795190"/>
    <w:rsid w:val="007F7D2D"/>
    <w:rsid w:val="00803FA7"/>
    <w:rsid w:val="00807A2A"/>
    <w:rsid w:val="0081736E"/>
    <w:rsid w:val="008227F8"/>
    <w:rsid w:val="008251B8"/>
    <w:rsid w:val="008C15FC"/>
    <w:rsid w:val="008E7CDC"/>
    <w:rsid w:val="00903305"/>
    <w:rsid w:val="00935AE4"/>
    <w:rsid w:val="009A4577"/>
    <w:rsid w:val="00A110BA"/>
    <w:rsid w:val="00A129DB"/>
    <w:rsid w:val="00A23A3C"/>
    <w:rsid w:val="00AE3362"/>
    <w:rsid w:val="00AF2478"/>
    <w:rsid w:val="00AF5E4F"/>
    <w:rsid w:val="00B07A72"/>
    <w:rsid w:val="00B619ED"/>
    <w:rsid w:val="00BA76E7"/>
    <w:rsid w:val="00BB4A4A"/>
    <w:rsid w:val="00BC6885"/>
    <w:rsid w:val="00BD6E07"/>
    <w:rsid w:val="00C2234F"/>
    <w:rsid w:val="00CF0D96"/>
    <w:rsid w:val="00D00252"/>
    <w:rsid w:val="00D04653"/>
    <w:rsid w:val="00D13FC6"/>
    <w:rsid w:val="00D85416"/>
    <w:rsid w:val="00DD24BC"/>
    <w:rsid w:val="00E62EC9"/>
    <w:rsid w:val="00EA4BBF"/>
    <w:rsid w:val="00EB1152"/>
    <w:rsid w:val="00EE178B"/>
    <w:rsid w:val="00F06CA3"/>
    <w:rsid w:val="00F50B53"/>
    <w:rsid w:val="00F9283E"/>
    <w:rsid w:val="00FC7693"/>
    <w:rsid w:val="00FD14DD"/>
    <w:rsid w:val="00FD4131"/>
    <w:rsid w:val="00FE166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E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E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87</cp:revision>
  <dcterms:created xsi:type="dcterms:W3CDTF">2019-12-09T21:59:00Z</dcterms:created>
  <dcterms:modified xsi:type="dcterms:W3CDTF">2020-12-03T22:25:00Z</dcterms:modified>
</cp:coreProperties>
</file>